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555EB" w14:textId="3994FED8" w:rsidR="00ED756D" w:rsidRPr="00263365" w:rsidRDefault="00FB1CE8" w:rsidP="00330DD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365980AF" wp14:editId="59DB241D">
            <wp:simplePos x="0" y="0"/>
            <wp:positionH relativeFrom="column">
              <wp:posOffset>6356350</wp:posOffset>
            </wp:positionH>
            <wp:positionV relativeFrom="paragraph">
              <wp:posOffset>0</wp:posOffset>
            </wp:positionV>
            <wp:extent cx="469900" cy="469900"/>
            <wp:effectExtent l="0" t="0" r="6350" b="635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1" name="Picture 1" descr="C:\Users\bsisodia.51\AppData\Local\Microsoft\Windows\INetCache\Content.MSO\79B8614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isodia.51\AppData\Local\Microsoft\Windows\INetCache\Content.MSO\79B86140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56D" w:rsidRPr="00263365">
        <w:rPr>
          <w:rFonts w:ascii="Arial" w:hAnsi="Arial" w:cs="Arial"/>
          <w:b/>
          <w:sz w:val="24"/>
          <w:szCs w:val="24"/>
          <w:u w:val="single"/>
        </w:rPr>
        <w:t>Safe</w:t>
      </w:r>
      <w:r w:rsidR="00EC1DC8" w:rsidRPr="00263365">
        <w:rPr>
          <w:rFonts w:ascii="Arial" w:hAnsi="Arial" w:cs="Arial"/>
          <w:b/>
          <w:sz w:val="24"/>
          <w:szCs w:val="24"/>
          <w:u w:val="single"/>
        </w:rPr>
        <w:t>guarding and Sa</w:t>
      </w:r>
      <w:r w:rsidR="00C36A7A" w:rsidRPr="00263365">
        <w:rPr>
          <w:rFonts w:ascii="Arial" w:hAnsi="Arial" w:cs="Arial"/>
          <w:b/>
          <w:sz w:val="24"/>
          <w:szCs w:val="24"/>
          <w:u w:val="single"/>
        </w:rPr>
        <w:t xml:space="preserve">fety </w:t>
      </w:r>
      <w:r w:rsidR="00ED756D" w:rsidRPr="00263365">
        <w:rPr>
          <w:rFonts w:ascii="Arial" w:hAnsi="Arial" w:cs="Arial"/>
          <w:b/>
          <w:sz w:val="24"/>
          <w:szCs w:val="24"/>
          <w:u w:val="single"/>
        </w:rPr>
        <w:t>Information for Visitors</w:t>
      </w:r>
      <w:r w:rsidRPr="00FB1CE8">
        <w:rPr>
          <w:rFonts w:ascii="Arial" w:hAnsi="Arial" w:cs="Arial"/>
          <w:b/>
          <w:noProof/>
          <w:u w:val="single"/>
        </w:rPr>
        <w:t xml:space="preserve"> </w:t>
      </w:r>
    </w:p>
    <w:p w14:paraId="527EFF8A" w14:textId="77777777" w:rsidR="00EE3E23" w:rsidRDefault="00EE3E23" w:rsidP="00EE3E23">
      <w:pPr>
        <w:rPr>
          <w:b/>
        </w:rPr>
      </w:pPr>
      <w:r>
        <w:rPr>
          <w:b/>
        </w:rPr>
        <w:t>Welcome</w:t>
      </w:r>
    </w:p>
    <w:p w14:paraId="6D1E21AE" w14:textId="77777777" w:rsidR="00EE3E23" w:rsidRPr="00317735" w:rsidRDefault="00EE3E23" w:rsidP="00EE3E23">
      <w:pPr>
        <w:rPr>
          <w:i/>
        </w:rPr>
      </w:pPr>
      <w:r w:rsidRPr="00317735">
        <w:rPr>
          <w:i/>
        </w:rPr>
        <w:t xml:space="preserve">We hope that your visit will be enjoyable, informative and safe. </w:t>
      </w:r>
    </w:p>
    <w:p w14:paraId="37FEF42B" w14:textId="1224B40B" w:rsidR="00EE3E23" w:rsidRPr="00317735" w:rsidRDefault="00EE3E23" w:rsidP="00EE3E23">
      <w:pPr>
        <w:rPr>
          <w:i/>
        </w:rPr>
      </w:pPr>
      <w:r w:rsidRPr="00317735">
        <w:rPr>
          <w:i/>
        </w:rPr>
        <w:t xml:space="preserve">Safeguarding is paramount at </w:t>
      </w:r>
      <w:r>
        <w:rPr>
          <w:i/>
        </w:rPr>
        <w:t>The Wells</w:t>
      </w:r>
      <w:r w:rsidRPr="00317735">
        <w:rPr>
          <w:i/>
        </w:rPr>
        <w:t xml:space="preserve"> Academy and is at the heart of everything we do. </w:t>
      </w:r>
    </w:p>
    <w:p w14:paraId="4AE9D516" w14:textId="22F4064F" w:rsidR="00EE3E23" w:rsidRPr="00317735" w:rsidRDefault="00EE3E23" w:rsidP="00EE3E23">
      <w:pPr>
        <w:rPr>
          <w:i/>
        </w:rPr>
      </w:pPr>
      <w:r w:rsidRPr="00317735">
        <w:rPr>
          <w:i/>
        </w:rPr>
        <w:t xml:space="preserve">Please help us by reading and complying with the guidance contained in this leaflet, which is intended to ensure your health and safety whilst at </w:t>
      </w:r>
      <w:r>
        <w:rPr>
          <w:i/>
        </w:rPr>
        <w:t>The Wells</w:t>
      </w:r>
      <w:r w:rsidRPr="00317735">
        <w:rPr>
          <w:i/>
        </w:rPr>
        <w:t xml:space="preserve"> Academy. If you have any questions after reading this, please do not hesitate to ask a member of staff to help you.</w:t>
      </w:r>
    </w:p>
    <w:p w14:paraId="211FFA40" w14:textId="77777777" w:rsidR="00ED756D" w:rsidRPr="00C64ADD" w:rsidRDefault="00ED756D" w:rsidP="00ED756D">
      <w:pPr>
        <w:jc w:val="both"/>
        <w:rPr>
          <w:rFonts w:cstheme="minorHAnsi"/>
          <w:b/>
          <w:u w:val="single"/>
        </w:rPr>
      </w:pPr>
      <w:r w:rsidRPr="00C64ADD">
        <w:rPr>
          <w:rFonts w:cstheme="minorHAnsi"/>
          <w:b/>
          <w:u w:val="single"/>
        </w:rPr>
        <w:t>Security</w:t>
      </w:r>
    </w:p>
    <w:p w14:paraId="62D020EC" w14:textId="77777777" w:rsidR="00ED756D" w:rsidRPr="00C64ADD" w:rsidRDefault="00ED756D" w:rsidP="00ED756D">
      <w:pPr>
        <w:jc w:val="both"/>
        <w:rPr>
          <w:rFonts w:cstheme="minorHAnsi"/>
        </w:rPr>
      </w:pPr>
      <w:r w:rsidRPr="00C64ADD">
        <w:rPr>
          <w:rFonts w:cstheme="minorHAnsi"/>
        </w:rPr>
        <w:t xml:space="preserve">All visitors and contractors coming </w:t>
      </w:r>
      <w:proofErr w:type="gramStart"/>
      <w:r w:rsidRPr="00C64ADD">
        <w:rPr>
          <w:rFonts w:cstheme="minorHAnsi"/>
        </w:rPr>
        <w:t>in to</w:t>
      </w:r>
      <w:proofErr w:type="gramEnd"/>
      <w:r w:rsidRPr="00C64ADD">
        <w:rPr>
          <w:rFonts w:cstheme="minorHAnsi"/>
        </w:rPr>
        <w:t xml:space="preserve"> the school must report </w:t>
      </w:r>
      <w:r w:rsidR="003837A4" w:rsidRPr="00C64ADD">
        <w:rPr>
          <w:rFonts w:cstheme="minorHAnsi"/>
        </w:rPr>
        <w:t>Main Rec</w:t>
      </w:r>
      <w:r w:rsidRPr="00C64ADD">
        <w:rPr>
          <w:rFonts w:cstheme="minorHAnsi"/>
        </w:rPr>
        <w:t>eption.</w:t>
      </w:r>
    </w:p>
    <w:p w14:paraId="658BD5FF" w14:textId="3620E5D9" w:rsidR="00ED756D" w:rsidRPr="00C64ADD" w:rsidRDefault="00ED756D" w:rsidP="00ED756D">
      <w:pPr>
        <w:jc w:val="both"/>
        <w:rPr>
          <w:rFonts w:cstheme="minorHAnsi"/>
        </w:rPr>
      </w:pPr>
      <w:r w:rsidRPr="00C64ADD">
        <w:rPr>
          <w:rFonts w:cstheme="minorHAnsi"/>
        </w:rPr>
        <w:t>Please sign in using our electronic visitor system (clear instructions on how to do th</w:t>
      </w:r>
      <w:r w:rsidR="00ED62F2" w:rsidRPr="00C64ADD">
        <w:rPr>
          <w:rFonts w:cstheme="minorHAnsi"/>
        </w:rPr>
        <w:t xml:space="preserve">is </w:t>
      </w:r>
      <w:r w:rsidRPr="00C64ADD">
        <w:rPr>
          <w:rFonts w:cstheme="minorHAnsi"/>
        </w:rPr>
        <w:t>will appear on the screen). A photograph of your face</w:t>
      </w:r>
      <w:r w:rsidR="00ED62F2" w:rsidRPr="00C64ADD">
        <w:rPr>
          <w:rFonts w:cstheme="minorHAnsi"/>
        </w:rPr>
        <w:t xml:space="preserve"> will be </w:t>
      </w:r>
      <w:r w:rsidR="00263365" w:rsidRPr="00C64ADD">
        <w:rPr>
          <w:rFonts w:cstheme="minorHAnsi"/>
        </w:rPr>
        <w:t>taken,</w:t>
      </w:r>
      <w:r w:rsidR="00ED62F2" w:rsidRPr="00C64ADD">
        <w:rPr>
          <w:rFonts w:cstheme="minorHAnsi"/>
        </w:rPr>
        <w:t xml:space="preserve"> and a visitor ID </w:t>
      </w:r>
      <w:r w:rsidRPr="00C64ADD">
        <w:rPr>
          <w:rFonts w:cstheme="minorHAnsi"/>
        </w:rPr>
        <w:t>pass will be produced. Please use the plastic holder and</w:t>
      </w:r>
      <w:r w:rsidR="000E3332">
        <w:rPr>
          <w:rFonts w:cstheme="minorHAnsi"/>
        </w:rPr>
        <w:t xml:space="preserve"> either a green or red</w:t>
      </w:r>
      <w:r w:rsidRPr="00C64ADD">
        <w:rPr>
          <w:rFonts w:cstheme="minorHAnsi"/>
        </w:rPr>
        <w:t xml:space="preserve"> visitor lanyard</w:t>
      </w:r>
      <w:r w:rsidR="000E3332">
        <w:rPr>
          <w:rFonts w:cstheme="minorHAnsi"/>
        </w:rPr>
        <w:t xml:space="preserve"> will be</w:t>
      </w:r>
      <w:r w:rsidRPr="00C64ADD">
        <w:rPr>
          <w:rFonts w:cstheme="minorHAnsi"/>
        </w:rPr>
        <w:t xml:space="preserve"> provided</w:t>
      </w:r>
      <w:r w:rsidR="000E3332">
        <w:rPr>
          <w:rFonts w:cstheme="minorHAnsi"/>
        </w:rPr>
        <w:t xml:space="preserve">. Please </w:t>
      </w:r>
      <w:r w:rsidRPr="00C64ADD">
        <w:rPr>
          <w:rFonts w:cstheme="minorHAnsi"/>
        </w:rPr>
        <w:t>make sure your ID is clearly visible to staff and students.</w:t>
      </w:r>
    </w:p>
    <w:p w14:paraId="409D96CA" w14:textId="55213124" w:rsidR="00ED756D" w:rsidRPr="00C64ADD" w:rsidRDefault="00ED756D" w:rsidP="00ED756D">
      <w:pPr>
        <w:jc w:val="both"/>
        <w:rPr>
          <w:rFonts w:cstheme="minorHAnsi"/>
          <w:u w:val="single"/>
        </w:rPr>
      </w:pPr>
      <w:r w:rsidRPr="003E5C83">
        <w:rPr>
          <w:rFonts w:cstheme="minorHAnsi"/>
        </w:rPr>
        <w:t xml:space="preserve">If you are working unsupervised with students, </w:t>
      </w:r>
      <w:r w:rsidR="003E5C83" w:rsidRPr="003E5C83">
        <w:rPr>
          <w:rFonts w:cstheme="minorHAnsi"/>
        </w:rPr>
        <w:t xml:space="preserve">you </w:t>
      </w:r>
      <w:r w:rsidR="00ED62F2" w:rsidRPr="003E5C83">
        <w:rPr>
          <w:rFonts w:cstheme="minorHAnsi"/>
        </w:rPr>
        <w:t>will</w:t>
      </w:r>
      <w:r w:rsidR="003E5C83" w:rsidRPr="003E5C83">
        <w:rPr>
          <w:rFonts w:cstheme="minorHAnsi"/>
        </w:rPr>
        <w:t xml:space="preserve"> have already been</w:t>
      </w:r>
      <w:r w:rsidR="00ED62F2" w:rsidRPr="003E5C83">
        <w:rPr>
          <w:rFonts w:cstheme="minorHAnsi"/>
        </w:rPr>
        <w:t xml:space="preserve"> ask</w:t>
      </w:r>
      <w:r w:rsidR="003E5C83" w:rsidRPr="003E5C83">
        <w:rPr>
          <w:rFonts w:cstheme="minorHAnsi"/>
        </w:rPr>
        <w:t xml:space="preserve">ed </w:t>
      </w:r>
      <w:r w:rsidR="00ED62F2" w:rsidRPr="003E5C83">
        <w:rPr>
          <w:rFonts w:cstheme="minorHAnsi"/>
        </w:rPr>
        <w:t xml:space="preserve">to </w:t>
      </w:r>
      <w:r w:rsidRPr="003E5C83">
        <w:rPr>
          <w:rFonts w:cstheme="minorHAnsi"/>
        </w:rPr>
        <w:t xml:space="preserve">produce your DBS certificate or details thereof, together with proof of identification, </w:t>
      </w:r>
      <w:proofErr w:type="gramStart"/>
      <w:r w:rsidRPr="003E5C83">
        <w:rPr>
          <w:rFonts w:cstheme="minorHAnsi"/>
        </w:rPr>
        <w:t>i</w:t>
      </w:r>
      <w:r w:rsidR="00ED62F2" w:rsidRPr="003E5C83">
        <w:rPr>
          <w:rFonts w:cstheme="minorHAnsi"/>
        </w:rPr>
        <w:t>.</w:t>
      </w:r>
      <w:r w:rsidRPr="003E5C83">
        <w:rPr>
          <w:rFonts w:cstheme="minorHAnsi"/>
        </w:rPr>
        <w:t>e</w:t>
      </w:r>
      <w:r w:rsidR="00ED62F2" w:rsidRPr="003E5C83">
        <w:rPr>
          <w:rFonts w:cstheme="minorHAnsi"/>
        </w:rPr>
        <w:t>.</w:t>
      </w:r>
      <w:proofErr w:type="gramEnd"/>
      <w:r w:rsidR="00ED62F2" w:rsidRPr="003E5C83">
        <w:rPr>
          <w:rFonts w:cstheme="minorHAnsi"/>
        </w:rPr>
        <w:t xml:space="preserve"> </w:t>
      </w:r>
      <w:r w:rsidRPr="003E5C83">
        <w:rPr>
          <w:rFonts w:cstheme="minorHAnsi"/>
        </w:rPr>
        <w:t xml:space="preserve">Passport or driving licence. </w:t>
      </w:r>
      <w:r w:rsidR="00D33120" w:rsidRPr="003E5C83">
        <w:rPr>
          <w:rFonts w:cstheme="minorHAnsi"/>
          <w:u w:val="single"/>
        </w:rPr>
        <w:t>It is unlikely that you will receive access</w:t>
      </w:r>
      <w:r w:rsidR="00184C0A" w:rsidRPr="003E5C83">
        <w:rPr>
          <w:rFonts w:cstheme="minorHAnsi"/>
          <w:u w:val="single"/>
        </w:rPr>
        <w:t xml:space="preserve"> without having </w:t>
      </w:r>
      <w:r w:rsidR="0010026A">
        <w:rPr>
          <w:rFonts w:cstheme="minorHAnsi"/>
          <w:u w:val="single"/>
        </w:rPr>
        <w:t>produced</w:t>
      </w:r>
      <w:r w:rsidR="00184C0A" w:rsidRPr="003E5C83">
        <w:rPr>
          <w:rFonts w:cstheme="minorHAnsi"/>
          <w:u w:val="single"/>
        </w:rPr>
        <w:t xml:space="preserve"> these documents</w:t>
      </w:r>
      <w:r w:rsidR="00D33120" w:rsidRPr="003E5C83">
        <w:rPr>
          <w:rFonts w:cstheme="minorHAnsi"/>
          <w:u w:val="single"/>
        </w:rPr>
        <w:t>.</w:t>
      </w:r>
      <w:r w:rsidRPr="00C64ADD">
        <w:rPr>
          <w:rFonts w:cstheme="minorHAnsi"/>
          <w:u w:val="single"/>
        </w:rPr>
        <w:t xml:space="preserve"> </w:t>
      </w:r>
    </w:p>
    <w:p w14:paraId="78AEA696" w14:textId="77777777" w:rsidR="003837A4" w:rsidRPr="00C64ADD" w:rsidRDefault="003837A4" w:rsidP="00ED756D">
      <w:pPr>
        <w:jc w:val="both"/>
        <w:rPr>
          <w:rFonts w:cstheme="minorHAnsi"/>
          <w:szCs w:val="24"/>
        </w:rPr>
      </w:pPr>
      <w:r w:rsidRPr="00C64ADD">
        <w:rPr>
          <w:rFonts w:cstheme="minorHAnsi"/>
          <w:szCs w:val="24"/>
        </w:rPr>
        <w:t>All visitors are expected to conduct themselves in a professional and respectful manner.</w:t>
      </w:r>
    </w:p>
    <w:p w14:paraId="5F39B536" w14:textId="77777777" w:rsidR="00A0768A" w:rsidRPr="00C64ADD" w:rsidRDefault="00A0768A" w:rsidP="00ED756D">
      <w:pPr>
        <w:jc w:val="both"/>
        <w:rPr>
          <w:rFonts w:cstheme="minorHAnsi"/>
          <w:szCs w:val="24"/>
        </w:rPr>
      </w:pPr>
      <w:r w:rsidRPr="00C64ADD">
        <w:rPr>
          <w:rFonts w:cstheme="minorHAnsi"/>
          <w:szCs w:val="24"/>
        </w:rPr>
        <w:t>Parents/carers visiting the school will be asked to sign in using our electronic visitor system in Main Reception. They will then be met by a member of staff.</w:t>
      </w:r>
    </w:p>
    <w:p w14:paraId="43E9C809" w14:textId="70FF8601" w:rsidR="003837A4" w:rsidRPr="00C64ADD" w:rsidRDefault="003837A4" w:rsidP="00ED756D">
      <w:pPr>
        <w:jc w:val="both"/>
        <w:rPr>
          <w:rFonts w:cstheme="minorHAnsi"/>
          <w:szCs w:val="24"/>
        </w:rPr>
      </w:pPr>
      <w:r w:rsidRPr="00C64ADD">
        <w:rPr>
          <w:rFonts w:cstheme="minorHAnsi"/>
          <w:szCs w:val="24"/>
        </w:rPr>
        <w:t>Any visitor who becomes concerned with any regard to the safety or welfare of any student or adult must report it immediately to the Main Reception or Designated</w:t>
      </w:r>
      <w:r w:rsidR="00C64ADD">
        <w:rPr>
          <w:rFonts w:cstheme="minorHAnsi"/>
          <w:szCs w:val="24"/>
        </w:rPr>
        <w:t xml:space="preserve"> Safeguarding</w:t>
      </w:r>
      <w:r w:rsidRPr="00C64ADD">
        <w:rPr>
          <w:rFonts w:cstheme="minorHAnsi"/>
          <w:szCs w:val="24"/>
        </w:rPr>
        <w:t xml:space="preserve"> Officer.</w:t>
      </w:r>
    </w:p>
    <w:p w14:paraId="7AABDEED" w14:textId="77777777" w:rsidR="005C2212" w:rsidRPr="00C64ADD" w:rsidRDefault="005C2212" w:rsidP="005C2212">
      <w:pPr>
        <w:rPr>
          <w:rFonts w:cstheme="minorHAnsi"/>
          <w:szCs w:val="24"/>
        </w:rPr>
      </w:pPr>
      <w:r w:rsidRPr="00C64ADD">
        <w:rPr>
          <w:rFonts w:cstheme="minorHAnsi"/>
          <w:szCs w:val="24"/>
        </w:rPr>
        <w:t>Should you become unwell or suffer an injury whilst with us, this should be reported to Main Reception or another member of staff who will assist you.</w:t>
      </w:r>
    </w:p>
    <w:p w14:paraId="2E942C40" w14:textId="77777777" w:rsidR="00ED756D" w:rsidRPr="00263365" w:rsidRDefault="00ED756D" w:rsidP="00ED756D">
      <w:pPr>
        <w:jc w:val="both"/>
        <w:rPr>
          <w:rFonts w:ascii="Arial" w:hAnsi="Arial" w:cs="Arial"/>
          <w:szCs w:val="24"/>
        </w:rPr>
      </w:pPr>
      <w:r w:rsidRPr="00263365">
        <w:rPr>
          <w:rFonts w:cstheme="minorHAnsi"/>
          <w:szCs w:val="24"/>
        </w:rPr>
        <w:t xml:space="preserve">You must sign in on each occasion </w:t>
      </w:r>
      <w:r w:rsidR="00ED62F2" w:rsidRPr="00263365">
        <w:rPr>
          <w:rFonts w:cstheme="minorHAnsi"/>
          <w:szCs w:val="24"/>
        </w:rPr>
        <w:t xml:space="preserve">you visit the school. </w:t>
      </w:r>
      <w:r w:rsidRPr="00263365">
        <w:rPr>
          <w:rFonts w:cstheme="minorHAnsi"/>
          <w:szCs w:val="24"/>
        </w:rPr>
        <w:t>Please log out of our visitor system at the end of your v</w:t>
      </w:r>
      <w:r w:rsidR="00ED62F2" w:rsidRPr="00263365">
        <w:rPr>
          <w:rFonts w:cstheme="minorHAnsi"/>
          <w:szCs w:val="24"/>
        </w:rPr>
        <w:t>isit and return the lanyard and holder to the member of staff in Reception</w:t>
      </w:r>
      <w:r w:rsidR="00ED62F2" w:rsidRPr="00263365">
        <w:rPr>
          <w:rFonts w:ascii="Arial" w:hAnsi="Arial" w:cs="Arial"/>
          <w:szCs w:val="24"/>
        </w:rPr>
        <w:t>.</w:t>
      </w:r>
    </w:p>
    <w:p w14:paraId="05725A5C" w14:textId="77777777" w:rsidR="00ED756D" w:rsidRPr="00F10DB3" w:rsidRDefault="00ED756D" w:rsidP="00ED756D">
      <w:pPr>
        <w:jc w:val="both"/>
        <w:rPr>
          <w:rFonts w:cstheme="minorHAnsi"/>
          <w:b/>
          <w:u w:val="single"/>
        </w:rPr>
      </w:pPr>
      <w:r w:rsidRPr="00F10DB3">
        <w:rPr>
          <w:rFonts w:cstheme="minorHAnsi"/>
          <w:b/>
          <w:u w:val="single"/>
        </w:rPr>
        <w:t>Photographs</w:t>
      </w:r>
    </w:p>
    <w:p w14:paraId="0F013D5D" w14:textId="77777777" w:rsidR="007978B2" w:rsidRPr="00F10DB3" w:rsidRDefault="00ED756D" w:rsidP="00ED756D">
      <w:pPr>
        <w:jc w:val="both"/>
        <w:rPr>
          <w:rFonts w:cstheme="minorHAnsi"/>
        </w:rPr>
      </w:pPr>
      <w:r w:rsidRPr="00F10DB3">
        <w:rPr>
          <w:rFonts w:cstheme="minorHAnsi"/>
        </w:rPr>
        <w:t xml:space="preserve">Visitors are prohibited from taking </w:t>
      </w:r>
      <w:r w:rsidR="003837A4" w:rsidRPr="00F10DB3">
        <w:rPr>
          <w:rFonts w:cstheme="minorHAnsi"/>
        </w:rPr>
        <w:t>photographs whilst on the Academy</w:t>
      </w:r>
      <w:r w:rsidRPr="00F10DB3">
        <w:rPr>
          <w:rFonts w:cstheme="minorHAnsi"/>
        </w:rPr>
        <w:t xml:space="preserve"> site.</w:t>
      </w:r>
      <w:r w:rsidR="007978B2" w:rsidRPr="00F10DB3">
        <w:rPr>
          <w:rFonts w:cstheme="minorHAnsi"/>
        </w:rPr>
        <w:t xml:space="preserve"> NO photos, etc. are to be taken without prior authority. The use of mobile technology, including phones, is prohibited at the Academy.  </w:t>
      </w:r>
    </w:p>
    <w:p w14:paraId="3D9BC644" w14:textId="77777777" w:rsidR="00ED756D" w:rsidRPr="00F10DB3" w:rsidRDefault="00ED756D" w:rsidP="00ED756D">
      <w:pPr>
        <w:jc w:val="both"/>
        <w:rPr>
          <w:rFonts w:cstheme="minorHAnsi"/>
          <w:sz w:val="20"/>
          <w:u w:val="single"/>
        </w:rPr>
      </w:pPr>
      <w:r w:rsidRPr="00F10DB3">
        <w:rPr>
          <w:rFonts w:cstheme="minorHAnsi"/>
          <w:b/>
          <w:sz w:val="24"/>
          <w:szCs w:val="24"/>
          <w:u w:val="single"/>
        </w:rPr>
        <w:t>Fire &amp; Evacuation</w:t>
      </w:r>
    </w:p>
    <w:p w14:paraId="1C12025C" w14:textId="77777777" w:rsidR="00ED756D" w:rsidRPr="00F10DB3" w:rsidRDefault="00ED756D" w:rsidP="002F0A30">
      <w:pPr>
        <w:pStyle w:val="ListParagraph"/>
        <w:numPr>
          <w:ilvl w:val="0"/>
          <w:numId w:val="1"/>
        </w:numPr>
        <w:jc w:val="both"/>
        <w:rPr>
          <w:rFonts w:cstheme="minorHAnsi"/>
          <w:szCs w:val="24"/>
        </w:rPr>
      </w:pPr>
      <w:r w:rsidRPr="00F10DB3">
        <w:rPr>
          <w:rFonts w:cstheme="minorHAnsi"/>
          <w:szCs w:val="24"/>
        </w:rPr>
        <w:t>Your host will explain what to do in the case of emergencies and fire alarms.</w:t>
      </w:r>
    </w:p>
    <w:p w14:paraId="79F14D39" w14:textId="77777777" w:rsidR="00ED756D" w:rsidRPr="00F10DB3" w:rsidRDefault="00ED756D" w:rsidP="002F0A30">
      <w:pPr>
        <w:pStyle w:val="ListParagraph"/>
        <w:numPr>
          <w:ilvl w:val="0"/>
          <w:numId w:val="1"/>
        </w:numPr>
        <w:jc w:val="both"/>
        <w:rPr>
          <w:rFonts w:cstheme="minorHAnsi"/>
          <w:szCs w:val="24"/>
        </w:rPr>
      </w:pPr>
      <w:r w:rsidRPr="00F10DB3">
        <w:rPr>
          <w:rFonts w:cstheme="minorHAnsi"/>
          <w:szCs w:val="24"/>
        </w:rPr>
        <w:t>The alarm is a continuous bell. You must leave the building by the nearest exit.</w:t>
      </w:r>
    </w:p>
    <w:p w14:paraId="392C80B0" w14:textId="77777777" w:rsidR="00ED756D" w:rsidRPr="00F10DB3" w:rsidRDefault="00ED756D" w:rsidP="002F0A30">
      <w:pPr>
        <w:pStyle w:val="ListParagraph"/>
        <w:numPr>
          <w:ilvl w:val="0"/>
          <w:numId w:val="1"/>
        </w:numPr>
        <w:jc w:val="both"/>
        <w:rPr>
          <w:rFonts w:cstheme="minorHAnsi"/>
          <w:szCs w:val="24"/>
        </w:rPr>
      </w:pPr>
      <w:r w:rsidRPr="00F10DB3">
        <w:rPr>
          <w:rFonts w:cstheme="minorHAnsi"/>
          <w:szCs w:val="24"/>
        </w:rPr>
        <w:t>Stay with your host as they will escort you to the</w:t>
      </w:r>
      <w:r w:rsidR="000D120A" w:rsidRPr="00F10DB3">
        <w:rPr>
          <w:rFonts w:cstheme="minorHAnsi"/>
          <w:szCs w:val="24"/>
        </w:rPr>
        <w:t xml:space="preserve"> assembly point and ensure that </w:t>
      </w:r>
      <w:r w:rsidRPr="00F10DB3">
        <w:rPr>
          <w:rFonts w:cstheme="minorHAnsi"/>
          <w:szCs w:val="24"/>
        </w:rPr>
        <w:t>you are recorded present by the administration staff.</w:t>
      </w:r>
    </w:p>
    <w:p w14:paraId="7B51B8E0" w14:textId="561535C0" w:rsidR="00ED756D" w:rsidRPr="00F10DB3" w:rsidRDefault="000D120A" w:rsidP="002F0A30">
      <w:pPr>
        <w:pStyle w:val="ListParagraph"/>
        <w:numPr>
          <w:ilvl w:val="0"/>
          <w:numId w:val="1"/>
        </w:numPr>
        <w:jc w:val="both"/>
        <w:rPr>
          <w:rFonts w:cstheme="minorHAnsi"/>
          <w:szCs w:val="24"/>
        </w:rPr>
      </w:pPr>
      <w:r w:rsidRPr="00F10DB3">
        <w:rPr>
          <w:rFonts w:cstheme="minorHAnsi"/>
          <w:szCs w:val="24"/>
        </w:rPr>
        <w:t xml:space="preserve">The assembly point is the academy’s </w:t>
      </w:r>
      <w:r w:rsidR="004F13CF">
        <w:rPr>
          <w:rFonts w:cstheme="minorHAnsi"/>
          <w:szCs w:val="24"/>
        </w:rPr>
        <w:t xml:space="preserve">front </w:t>
      </w:r>
      <w:r w:rsidR="00F10DB3" w:rsidRPr="00F10DB3">
        <w:rPr>
          <w:rFonts w:cstheme="minorHAnsi"/>
          <w:szCs w:val="24"/>
        </w:rPr>
        <w:t>active yard</w:t>
      </w:r>
      <w:r w:rsidRPr="00F10DB3">
        <w:rPr>
          <w:rFonts w:cstheme="minorHAnsi"/>
          <w:szCs w:val="24"/>
        </w:rPr>
        <w:t xml:space="preserve"> where a member of staff will register your presence. </w:t>
      </w:r>
    </w:p>
    <w:p w14:paraId="092E5A85" w14:textId="77777777" w:rsidR="00ED756D" w:rsidRPr="00F10DB3" w:rsidRDefault="00ED756D" w:rsidP="002F0A30">
      <w:pPr>
        <w:pStyle w:val="ListParagraph"/>
        <w:numPr>
          <w:ilvl w:val="0"/>
          <w:numId w:val="1"/>
        </w:numPr>
        <w:jc w:val="both"/>
        <w:rPr>
          <w:rFonts w:cstheme="minorHAnsi"/>
          <w:szCs w:val="24"/>
        </w:rPr>
      </w:pPr>
      <w:r w:rsidRPr="00F10DB3">
        <w:rPr>
          <w:rFonts w:cstheme="minorHAnsi"/>
          <w:szCs w:val="24"/>
        </w:rPr>
        <w:t>Do not take any personal risks.</w:t>
      </w:r>
    </w:p>
    <w:p w14:paraId="52535E95" w14:textId="77777777" w:rsidR="004C45BE" w:rsidRPr="00F10DB3" w:rsidRDefault="004C45BE" w:rsidP="002F0A30">
      <w:pPr>
        <w:pStyle w:val="ListParagraph"/>
        <w:numPr>
          <w:ilvl w:val="0"/>
          <w:numId w:val="1"/>
        </w:numPr>
        <w:jc w:val="both"/>
        <w:rPr>
          <w:rFonts w:cstheme="minorHAnsi"/>
          <w:szCs w:val="24"/>
        </w:rPr>
      </w:pPr>
      <w:r w:rsidRPr="00F10DB3">
        <w:rPr>
          <w:rFonts w:cstheme="minorHAnsi"/>
          <w:szCs w:val="24"/>
        </w:rPr>
        <w:t xml:space="preserve">Please </w:t>
      </w:r>
      <w:r w:rsidRPr="00F10DB3">
        <w:rPr>
          <w:rFonts w:cstheme="minorHAnsi"/>
          <w:b/>
          <w:szCs w:val="24"/>
          <w:u w:val="single"/>
        </w:rPr>
        <w:t>DO NOT</w:t>
      </w:r>
      <w:r w:rsidRPr="00F10DB3">
        <w:rPr>
          <w:rFonts w:cstheme="minorHAnsi"/>
          <w:szCs w:val="24"/>
        </w:rPr>
        <w:t xml:space="preserve"> stop to collect your personal belongings, use the lift, or tackle the fire (unless trained to do so)</w:t>
      </w:r>
    </w:p>
    <w:p w14:paraId="636051CB" w14:textId="77777777" w:rsidR="00ED756D" w:rsidRPr="00F10DB3" w:rsidRDefault="00ED756D" w:rsidP="002F0A30">
      <w:pPr>
        <w:pStyle w:val="ListParagraph"/>
        <w:numPr>
          <w:ilvl w:val="0"/>
          <w:numId w:val="1"/>
        </w:numPr>
        <w:jc w:val="both"/>
        <w:rPr>
          <w:rFonts w:cstheme="minorHAnsi"/>
          <w:szCs w:val="24"/>
        </w:rPr>
      </w:pPr>
      <w:r w:rsidRPr="00F10DB3">
        <w:rPr>
          <w:rFonts w:cstheme="minorHAnsi"/>
          <w:szCs w:val="24"/>
        </w:rPr>
        <w:t>You must not re-enter the building until told it is safe to do so.</w:t>
      </w:r>
    </w:p>
    <w:p w14:paraId="012EC685" w14:textId="77777777" w:rsidR="00C97151" w:rsidRPr="00F10DB3" w:rsidRDefault="00C97151" w:rsidP="00C97151">
      <w:pPr>
        <w:pStyle w:val="ListParagraph"/>
        <w:numPr>
          <w:ilvl w:val="0"/>
          <w:numId w:val="1"/>
        </w:numPr>
        <w:jc w:val="both"/>
        <w:rPr>
          <w:rFonts w:cstheme="minorHAnsi"/>
          <w:szCs w:val="24"/>
        </w:rPr>
      </w:pPr>
      <w:r w:rsidRPr="00F10DB3">
        <w:rPr>
          <w:rFonts w:cstheme="minorHAnsi"/>
          <w:szCs w:val="24"/>
        </w:rPr>
        <w:t xml:space="preserve">Please </w:t>
      </w:r>
      <w:r w:rsidRPr="00F10DB3">
        <w:rPr>
          <w:rFonts w:cstheme="minorHAnsi"/>
          <w:b/>
          <w:szCs w:val="24"/>
          <w:u w:val="single"/>
        </w:rPr>
        <w:t>DO NOT</w:t>
      </w:r>
      <w:r w:rsidRPr="00F10DB3">
        <w:rPr>
          <w:rFonts w:cstheme="minorHAnsi"/>
          <w:szCs w:val="24"/>
        </w:rPr>
        <w:t xml:space="preserve"> leave the premises without first informing a member of the office </w:t>
      </w:r>
      <w:proofErr w:type="gramStart"/>
      <w:r w:rsidRPr="00F10DB3">
        <w:rPr>
          <w:rFonts w:cstheme="minorHAnsi"/>
          <w:szCs w:val="24"/>
        </w:rPr>
        <w:t>staff, or</w:t>
      </w:r>
      <w:proofErr w:type="gramEnd"/>
      <w:r w:rsidRPr="00F10DB3">
        <w:rPr>
          <w:rFonts w:cstheme="minorHAnsi"/>
          <w:szCs w:val="24"/>
        </w:rPr>
        <w:t xml:space="preserve"> return into the building until authorised by the </w:t>
      </w:r>
      <w:r w:rsidRPr="00B20AAF">
        <w:rPr>
          <w:rFonts w:cstheme="minorHAnsi"/>
          <w:szCs w:val="24"/>
        </w:rPr>
        <w:t>Fire Marshalls.</w:t>
      </w:r>
    </w:p>
    <w:p w14:paraId="6151E5A5" w14:textId="77777777" w:rsidR="00F10DB3" w:rsidRDefault="0025737A" w:rsidP="002622F0">
      <w:pPr>
        <w:pStyle w:val="ListParagraph"/>
        <w:numPr>
          <w:ilvl w:val="0"/>
          <w:numId w:val="1"/>
        </w:numPr>
        <w:jc w:val="both"/>
        <w:rPr>
          <w:rFonts w:cstheme="minorHAnsi"/>
          <w:b/>
          <w:szCs w:val="24"/>
          <w:u w:val="single"/>
        </w:rPr>
      </w:pPr>
      <w:r w:rsidRPr="00F10DB3">
        <w:rPr>
          <w:rFonts w:cstheme="minorHAnsi"/>
          <w:szCs w:val="24"/>
        </w:rPr>
        <w:t xml:space="preserve">SMOKING: The Academy has a </w:t>
      </w:r>
      <w:r w:rsidRPr="00F10DB3">
        <w:rPr>
          <w:rFonts w:cstheme="minorHAnsi"/>
          <w:b/>
          <w:szCs w:val="24"/>
          <w:u w:val="single"/>
        </w:rPr>
        <w:t>NO SMOKING POLICY.</w:t>
      </w:r>
    </w:p>
    <w:p w14:paraId="7E894A13" w14:textId="2F441121" w:rsidR="002622F0" w:rsidRPr="00F10DB3" w:rsidRDefault="002622F0" w:rsidP="00F10DB3">
      <w:pPr>
        <w:ind w:left="360"/>
        <w:jc w:val="both"/>
        <w:rPr>
          <w:rFonts w:cstheme="minorHAnsi"/>
          <w:b/>
          <w:szCs w:val="24"/>
          <w:u w:val="single"/>
        </w:rPr>
      </w:pPr>
      <w:r w:rsidRPr="00F10DB3">
        <w:rPr>
          <w:rFonts w:cstheme="minorHAnsi"/>
          <w:b/>
          <w:u w:val="single"/>
        </w:rPr>
        <w:t>Lockdown Procedures</w:t>
      </w:r>
    </w:p>
    <w:p w14:paraId="73EBC957" w14:textId="77777777" w:rsidR="002622F0" w:rsidRPr="00F10DB3" w:rsidRDefault="002622F0" w:rsidP="003F3014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F10DB3">
        <w:rPr>
          <w:rFonts w:cstheme="minorHAnsi"/>
        </w:rPr>
        <w:t>Your host will explain what to do in the case of a lockdown.</w:t>
      </w:r>
    </w:p>
    <w:p w14:paraId="3797F3FC" w14:textId="08FADB7A" w:rsidR="002622F0" w:rsidRPr="00F10DB3" w:rsidRDefault="002622F0" w:rsidP="003F3014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F10DB3">
        <w:rPr>
          <w:rFonts w:cstheme="minorHAnsi"/>
        </w:rPr>
        <w:t xml:space="preserve">If there is an </w:t>
      </w:r>
      <w:r w:rsidR="00263365" w:rsidRPr="00F10DB3">
        <w:rPr>
          <w:rFonts w:cstheme="minorHAnsi"/>
        </w:rPr>
        <w:t>emergency,</w:t>
      </w:r>
      <w:r w:rsidRPr="00F10DB3">
        <w:rPr>
          <w:rFonts w:cstheme="minorHAnsi"/>
        </w:rPr>
        <w:t xml:space="preserve"> you will hear a dedicated alarm tone. </w:t>
      </w:r>
    </w:p>
    <w:p w14:paraId="5B77DB3E" w14:textId="10C47111" w:rsidR="002622F0" w:rsidRPr="00F10DB3" w:rsidRDefault="002622F0" w:rsidP="003F3014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F10DB3">
        <w:rPr>
          <w:rFonts w:cstheme="minorHAnsi"/>
        </w:rPr>
        <w:lastRenderedPageBreak/>
        <w:t xml:space="preserve">Stay with your host or a member of </w:t>
      </w:r>
      <w:r w:rsidR="008C1B29">
        <w:rPr>
          <w:rFonts w:cstheme="minorHAnsi"/>
        </w:rPr>
        <w:t xml:space="preserve">Wells </w:t>
      </w:r>
      <w:r w:rsidRPr="00F10DB3">
        <w:rPr>
          <w:rFonts w:cstheme="minorHAnsi"/>
        </w:rPr>
        <w:t>staff and follow their guidance</w:t>
      </w:r>
    </w:p>
    <w:p w14:paraId="2022CB6B" w14:textId="77777777" w:rsidR="002622F0" w:rsidRPr="00F10DB3" w:rsidRDefault="003F3014" w:rsidP="003F3014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F10DB3">
        <w:rPr>
          <w:rFonts w:cstheme="minorHAnsi"/>
        </w:rPr>
        <w:t>I</w:t>
      </w:r>
      <w:r w:rsidR="002622F0" w:rsidRPr="00F10DB3">
        <w:rPr>
          <w:rFonts w:cstheme="minorHAnsi"/>
        </w:rPr>
        <w:t xml:space="preserve">f you are in a secure location within the school </w:t>
      </w:r>
      <w:proofErr w:type="gramStart"/>
      <w:r w:rsidR="002622F0" w:rsidRPr="00F10DB3">
        <w:rPr>
          <w:rFonts w:cstheme="minorHAnsi"/>
        </w:rPr>
        <w:t>i.e.</w:t>
      </w:r>
      <w:proofErr w:type="gramEnd"/>
      <w:r w:rsidR="002622F0" w:rsidRPr="00F10DB3">
        <w:rPr>
          <w:rFonts w:cstheme="minorHAnsi"/>
        </w:rPr>
        <w:t xml:space="preserve"> classroom, office, main hall stay where you are and make sure the doors are locked. If there are blinds in the room close them.</w:t>
      </w:r>
    </w:p>
    <w:p w14:paraId="71E27EF1" w14:textId="77777777" w:rsidR="002622F0" w:rsidRPr="00F10DB3" w:rsidRDefault="002622F0" w:rsidP="003F3014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F10DB3">
        <w:rPr>
          <w:rFonts w:cstheme="minorHAnsi"/>
        </w:rPr>
        <w:t>DO NOT leave the room.</w:t>
      </w:r>
    </w:p>
    <w:p w14:paraId="192CD0CD" w14:textId="77777777" w:rsidR="002622F0" w:rsidRPr="00F10DB3" w:rsidRDefault="002622F0" w:rsidP="003F3014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F10DB3">
        <w:rPr>
          <w:rFonts w:cstheme="minorHAnsi"/>
        </w:rPr>
        <w:t xml:space="preserve">Hide where you are out of site and remain quiet. </w:t>
      </w:r>
    </w:p>
    <w:p w14:paraId="6752F5A7" w14:textId="77777777" w:rsidR="002622F0" w:rsidRPr="00F10DB3" w:rsidRDefault="002622F0" w:rsidP="003F3014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F10DB3">
        <w:rPr>
          <w:rFonts w:cstheme="minorHAnsi"/>
        </w:rPr>
        <w:t>Wait in silence until you hear a public address via the PA system which will let you know when it is safe to come out.</w:t>
      </w:r>
    </w:p>
    <w:p w14:paraId="74A6F5CF" w14:textId="77777777" w:rsidR="00ED756D" w:rsidRPr="002C664A" w:rsidRDefault="00ED756D" w:rsidP="00ED756D">
      <w:pPr>
        <w:jc w:val="both"/>
        <w:rPr>
          <w:rFonts w:cstheme="minorHAnsi"/>
          <w:b/>
          <w:u w:val="single"/>
        </w:rPr>
      </w:pPr>
      <w:r w:rsidRPr="002C664A">
        <w:rPr>
          <w:rFonts w:cstheme="minorHAnsi"/>
          <w:b/>
          <w:u w:val="single"/>
        </w:rPr>
        <w:t>Health &amp; Safety</w:t>
      </w:r>
    </w:p>
    <w:p w14:paraId="443106DA" w14:textId="77777777" w:rsidR="00ED756D" w:rsidRPr="002C664A" w:rsidRDefault="00ED756D" w:rsidP="00ED756D">
      <w:pPr>
        <w:jc w:val="both"/>
        <w:rPr>
          <w:rFonts w:cstheme="minorHAnsi"/>
        </w:rPr>
      </w:pPr>
      <w:r w:rsidRPr="002C664A">
        <w:rPr>
          <w:rFonts w:cstheme="minorHAnsi"/>
        </w:rPr>
        <w:t>Contractors must ensure that they are fully conve</w:t>
      </w:r>
      <w:r w:rsidR="00586A9E" w:rsidRPr="002C664A">
        <w:rPr>
          <w:rFonts w:cstheme="minorHAnsi"/>
        </w:rPr>
        <w:t xml:space="preserve">rsant with the safety rules and </w:t>
      </w:r>
      <w:r w:rsidRPr="002C664A">
        <w:rPr>
          <w:rFonts w:cstheme="minorHAnsi"/>
        </w:rPr>
        <w:t>regulations to be observed by contractors working on site.</w:t>
      </w:r>
    </w:p>
    <w:p w14:paraId="27E0AE64" w14:textId="77777777" w:rsidR="00ED756D" w:rsidRPr="002C664A" w:rsidRDefault="00ED756D" w:rsidP="00ED756D">
      <w:pPr>
        <w:jc w:val="both"/>
        <w:rPr>
          <w:rFonts w:cstheme="minorHAnsi"/>
        </w:rPr>
      </w:pPr>
      <w:r w:rsidRPr="002C664A">
        <w:rPr>
          <w:rFonts w:cstheme="minorHAnsi"/>
        </w:rPr>
        <w:t xml:space="preserve">As a visitor to our </w:t>
      </w:r>
      <w:proofErr w:type="gramStart"/>
      <w:r w:rsidRPr="002C664A">
        <w:rPr>
          <w:rFonts w:cstheme="minorHAnsi"/>
        </w:rPr>
        <w:t>school</w:t>
      </w:r>
      <w:proofErr w:type="gramEnd"/>
      <w:r w:rsidRPr="002C664A">
        <w:rPr>
          <w:rFonts w:cstheme="minorHAnsi"/>
        </w:rPr>
        <w:t xml:space="preserve"> it is essential that you follow a</w:t>
      </w:r>
      <w:r w:rsidR="00586A9E" w:rsidRPr="002C664A">
        <w:rPr>
          <w:rFonts w:cstheme="minorHAnsi"/>
        </w:rPr>
        <w:t xml:space="preserve">ny health and safety guidelines </w:t>
      </w:r>
      <w:r w:rsidRPr="002C664A">
        <w:rPr>
          <w:rFonts w:cstheme="minorHAnsi"/>
        </w:rPr>
        <w:t xml:space="preserve">that may apply. By doing so, you will assist us in </w:t>
      </w:r>
      <w:r w:rsidR="00586A9E" w:rsidRPr="002C664A">
        <w:rPr>
          <w:rFonts w:cstheme="minorHAnsi"/>
        </w:rPr>
        <w:t xml:space="preserve">meeting the requirements of the </w:t>
      </w:r>
      <w:r w:rsidRPr="002C664A">
        <w:rPr>
          <w:rFonts w:cstheme="minorHAnsi"/>
        </w:rPr>
        <w:t>Health &amp; Safety at Work Act 1974.</w:t>
      </w:r>
    </w:p>
    <w:p w14:paraId="718EF9F5" w14:textId="231B6DF8" w:rsidR="00ED756D" w:rsidRPr="00172A16" w:rsidRDefault="00ED756D" w:rsidP="00ED756D">
      <w:pPr>
        <w:jc w:val="both"/>
        <w:rPr>
          <w:rFonts w:cstheme="minorHAnsi"/>
          <w:b/>
          <w:u w:val="single"/>
        </w:rPr>
      </w:pPr>
      <w:r w:rsidRPr="00172A16">
        <w:rPr>
          <w:rFonts w:cstheme="minorHAnsi"/>
          <w:b/>
          <w:u w:val="single"/>
        </w:rPr>
        <w:t>Safeguarding Gui</w:t>
      </w:r>
      <w:r w:rsidR="007C6C3A" w:rsidRPr="00172A16">
        <w:rPr>
          <w:rFonts w:cstheme="minorHAnsi"/>
          <w:b/>
          <w:u w:val="single"/>
        </w:rPr>
        <w:t xml:space="preserve">dance for Visitors </w:t>
      </w:r>
      <w:r w:rsidR="00014B99">
        <w:rPr>
          <w:rFonts w:cstheme="minorHAnsi"/>
          <w:b/>
          <w:u w:val="single"/>
        </w:rPr>
        <w:t xml:space="preserve">and Volunteers </w:t>
      </w:r>
      <w:r w:rsidR="007C6C3A" w:rsidRPr="00172A16">
        <w:rPr>
          <w:rFonts w:cstheme="minorHAnsi"/>
          <w:b/>
          <w:u w:val="single"/>
        </w:rPr>
        <w:t>to the Academy</w:t>
      </w:r>
    </w:p>
    <w:p w14:paraId="15181EB9" w14:textId="77777777" w:rsidR="00ED756D" w:rsidRPr="00172A16" w:rsidRDefault="00ED756D" w:rsidP="00ED756D">
      <w:pPr>
        <w:jc w:val="both"/>
        <w:rPr>
          <w:rFonts w:cstheme="minorHAnsi"/>
        </w:rPr>
      </w:pPr>
      <w:r w:rsidRPr="00172A16">
        <w:rPr>
          <w:rFonts w:cstheme="minorHAnsi"/>
        </w:rPr>
        <w:t>Adults visiting or working on the school site play an im</w:t>
      </w:r>
      <w:r w:rsidR="00586A9E" w:rsidRPr="00172A16">
        <w:rPr>
          <w:rFonts w:cstheme="minorHAnsi"/>
        </w:rPr>
        <w:t xml:space="preserve">portant part in the life of the </w:t>
      </w:r>
      <w:r w:rsidRPr="00172A16">
        <w:rPr>
          <w:rFonts w:cstheme="minorHAnsi"/>
        </w:rPr>
        <w:t xml:space="preserve">school. You can play a part in keeping students safe whilst </w:t>
      </w:r>
      <w:r w:rsidR="00586A9E" w:rsidRPr="00172A16">
        <w:rPr>
          <w:rFonts w:cstheme="minorHAnsi"/>
        </w:rPr>
        <w:t xml:space="preserve">working at, or visiting, the </w:t>
      </w:r>
      <w:r w:rsidRPr="00172A16">
        <w:rPr>
          <w:rFonts w:cstheme="minorHAnsi"/>
        </w:rPr>
        <w:t>school by observing the following guidelines:</w:t>
      </w:r>
    </w:p>
    <w:p w14:paraId="595F5647" w14:textId="77777777" w:rsidR="00ED756D" w:rsidRPr="00D14CCA" w:rsidRDefault="00ED756D" w:rsidP="007C6C3A">
      <w:pPr>
        <w:pStyle w:val="ListParagraph"/>
        <w:numPr>
          <w:ilvl w:val="0"/>
          <w:numId w:val="2"/>
        </w:numPr>
        <w:jc w:val="both"/>
        <w:rPr>
          <w:rFonts w:cstheme="minorHAnsi"/>
          <w:szCs w:val="24"/>
        </w:rPr>
      </w:pPr>
      <w:r w:rsidRPr="00D14CCA">
        <w:rPr>
          <w:rFonts w:cstheme="minorHAnsi"/>
          <w:szCs w:val="24"/>
        </w:rPr>
        <w:t>Do not initiate verbal or physical contact with st</w:t>
      </w:r>
      <w:r w:rsidR="00586A9E" w:rsidRPr="00D14CCA">
        <w:rPr>
          <w:rFonts w:cstheme="minorHAnsi"/>
          <w:szCs w:val="24"/>
        </w:rPr>
        <w:t xml:space="preserve">udents unless it is appropriate </w:t>
      </w:r>
      <w:r w:rsidRPr="00D14CCA">
        <w:rPr>
          <w:rFonts w:cstheme="minorHAnsi"/>
          <w:szCs w:val="24"/>
        </w:rPr>
        <w:t>and a part of the agreed reason for your visit.</w:t>
      </w:r>
    </w:p>
    <w:p w14:paraId="397DCF0A" w14:textId="77777777" w:rsidR="00ED756D" w:rsidRPr="00D14CCA" w:rsidRDefault="00ED756D" w:rsidP="007C6C3A">
      <w:pPr>
        <w:pStyle w:val="ListParagraph"/>
        <w:numPr>
          <w:ilvl w:val="0"/>
          <w:numId w:val="2"/>
        </w:numPr>
        <w:jc w:val="both"/>
        <w:rPr>
          <w:rFonts w:cstheme="minorHAnsi"/>
          <w:szCs w:val="24"/>
        </w:rPr>
      </w:pPr>
      <w:r w:rsidRPr="00D14CCA">
        <w:rPr>
          <w:rFonts w:cstheme="minorHAnsi"/>
          <w:szCs w:val="24"/>
        </w:rPr>
        <w:t>Do not give any personal information to student</w:t>
      </w:r>
      <w:r w:rsidR="00586A9E" w:rsidRPr="00D14CCA">
        <w:rPr>
          <w:rFonts w:cstheme="minorHAnsi"/>
          <w:szCs w:val="24"/>
        </w:rPr>
        <w:t xml:space="preserve">s, such as your mobile number </w:t>
      </w:r>
      <w:r w:rsidRPr="00D14CCA">
        <w:rPr>
          <w:rFonts w:cstheme="minorHAnsi"/>
          <w:szCs w:val="24"/>
        </w:rPr>
        <w:t>or address. Do not provide students with your p</w:t>
      </w:r>
      <w:r w:rsidR="00586A9E" w:rsidRPr="00D14CCA">
        <w:rPr>
          <w:rFonts w:cstheme="minorHAnsi"/>
          <w:szCs w:val="24"/>
        </w:rPr>
        <w:t xml:space="preserve">ersonal email address, and only </w:t>
      </w:r>
      <w:r w:rsidRPr="00D14CCA">
        <w:rPr>
          <w:rFonts w:cstheme="minorHAnsi"/>
          <w:szCs w:val="24"/>
        </w:rPr>
        <w:t>provide your professional work email if it is nece</w:t>
      </w:r>
      <w:r w:rsidR="00586A9E" w:rsidRPr="00D14CCA">
        <w:rPr>
          <w:rFonts w:cstheme="minorHAnsi"/>
          <w:szCs w:val="24"/>
        </w:rPr>
        <w:t xml:space="preserve">ssary as part of the reason for </w:t>
      </w:r>
      <w:r w:rsidRPr="00D14CCA">
        <w:rPr>
          <w:rFonts w:cstheme="minorHAnsi"/>
          <w:szCs w:val="24"/>
        </w:rPr>
        <w:t>your visit.</w:t>
      </w:r>
    </w:p>
    <w:p w14:paraId="2A7C8608" w14:textId="77777777" w:rsidR="00ED756D" w:rsidRPr="00D14CCA" w:rsidRDefault="00ED756D" w:rsidP="007C6C3A">
      <w:pPr>
        <w:pStyle w:val="ListParagraph"/>
        <w:numPr>
          <w:ilvl w:val="0"/>
          <w:numId w:val="2"/>
        </w:numPr>
        <w:jc w:val="both"/>
        <w:rPr>
          <w:rFonts w:cstheme="minorHAnsi"/>
          <w:szCs w:val="24"/>
        </w:rPr>
      </w:pPr>
      <w:r w:rsidRPr="00D14CCA">
        <w:rPr>
          <w:rFonts w:cstheme="minorHAnsi"/>
          <w:szCs w:val="24"/>
        </w:rPr>
        <w:t>Do not give students details of your personal socia</w:t>
      </w:r>
      <w:r w:rsidR="00586A9E" w:rsidRPr="00D14CCA">
        <w:rPr>
          <w:rFonts w:cstheme="minorHAnsi"/>
          <w:szCs w:val="24"/>
        </w:rPr>
        <w:t xml:space="preserve">l network accounts or engage </w:t>
      </w:r>
      <w:r w:rsidRPr="00D14CCA">
        <w:rPr>
          <w:rFonts w:cstheme="minorHAnsi"/>
          <w:szCs w:val="24"/>
        </w:rPr>
        <w:t>in any communication with students using social networking sites.</w:t>
      </w:r>
    </w:p>
    <w:p w14:paraId="6B400203" w14:textId="77777777" w:rsidR="00DF6E24" w:rsidRPr="00586ADB" w:rsidRDefault="00DF6E24" w:rsidP="00586ADB">
      <w:pPr>
        <w:ind w:left="360"/>
        <w:rPr>
          <w:b/>
        </w:rPr>
      </w:pPr>
      <w:r w:rsidRPr="00586ADB">
        <w:rPr>
          <w:b/>
        </w:rPr>
        <w:t>What if I have concerns about a student?</w:t>
      </w:r>
    </w:p>
    <w:p w14:paraId="119A237B" w14:textId="77777777" w:rsidR="00DF6E24" w:rsidRDefault="00DF6E24" w:rsidP="00DF6E24">
      <w:pPr>
        <w:pStyle w:val="ListParagraph"/>
        <w:numPr>
          <w:ilvl w:val="0"/>
          <w:numId w:val="2"/>
        </w:numPr>
      </w:pPr>
      <w:r>
        <w:t>If, whilst on site you have concerns about a student, you must report this immediately to your staff host or supervisor. They will then follow the academy’s child protection policy.</w:t>
      </w:r>
    </w:p>
    <w:p w14:paraId="614FD8DC" w14:textId="02889A10" w:rsidR="00DF6E24" w:rsidRDefault="00DF6E24" w:rsidP="00DF6E24">
      <w:pPr>
        <w:pStyle w:val="ListParagraph"/>
        <w:numPr>
          <w:ilvl w:val="0"/>
          <w:numId w:val="2"/>
        </w:numPr>
      </w:pPr>
      <w:r>
        <w:t xml:space="preserve">If a student makes a disclosure to you, do not promise confidentiality. Explain that you will need to talk to someone else.  Inform your staff host or a member of the safeguarding team of your concerns immediately. Do not discuss your concerns with the student, and do not carry out an investigation. </w:t>
      </w:r>
    </w:p>
    <w:p w14:paraId="4D8B1015" w14:textId="42D58FB6" w:rsidR="004F13CF" w:rsidRDefault="004F13CF" w:rsidP="004F13CF">
      <w:pPr>
        <w:ind w:left="360"/>
        <w:rPr>
          <w:b/>
          <w:bCs/>
        </w:rPr>
      </w:pPr>
      <w:r w:rsidRPr="004F13CF">
        <w:rPr>
          <w:b/>
          <w:bCs/>
        </w:rPr>
        <w:t xml:space="preserve">What if </w:t>
      </w:r>
      <w:r>
        <w:rPr>
          <w:b/>
          <w:bCs/>
        </w:rPr>
        <w:t>I</w:t>
      </w:r>
      <w:r w:rsidRPr="004F13CF">
        <w:rPr>
          <w:b/>
          <w:bCs/>
        </w:rPr>
        <w:t xml:space="preserve"> have concerns about a member of staff or adult at The Wells Academy?</w:t>
      </w:r>
    </w:p>
    <w:p w14:paraId="1BAD82DA" w14:textId="15F6FECE" w:rsidR="004F13CF" w:rsidRDefault="004F13CF" w:rsidP="004F13CF">
      <w:pPr>
        <w:pStyle w:val="ListParagraph"/>
        <w:numPr>
          <w:ilvl w:val="0"/>
          <w:numId w:val="4"/>
        </w:numPr>
      </w:pPr>
      <w:r>
        <w:t xml:space="preserve">If, whilst on site, you have concerns about the behaviour and conduct of a member of staff in relation to the safety and well being of students, you must report this to your staff host or supervisor immediately. </w:t>
      </w:r>
    </w:p>
    <w:p w14:paraId="3F99D577" w14:textId="0CF0B218" w:rsidR="004F13CF" w:rsidRDefault="004F13CF" w:rsidP="004F13CF">
      <w:pPr>
        <w:pStyle w:val="ListParagraph"/>
        <w:numPr>
          <w:ilvl w:val="0"/>
          <w:numId w:val="4"/>
        </w:numPr>
      </w:pPr>
      <w:r>
        <w:t>A concern could be in the form of a suspicion, complaint or a disclosure. (paragraph 427 KCSIE 2022)</w:t>
      </w:r>
    </w:p>
    <w:p w14:paraId="4D993D2D" w14:textId="3051977C" w:rsidR="004F13CF" w:rsidRPr="004F13CF" w:rsidRDefault="004F13CF" w:rsidP="004F13CF">
      <w:pPr>
        <w:pStyle w:val="ListParagraph"/>
        <w:numPr>
          <w:ilvl w:val="0"/>
          <w:numId w:val="4"/>
        </w:numPr>
      </w:pPr>
      <w:r>
        <w:t>The staff host or supervisor will follow the school safeguarding procedures and inform the DSL or Principal.</w:t>
      </w:r>
    </w:p>
    <w:p w14:paraId="4F3F4C15" w14:textId="47F03EE3" w:rsidR="00DF6E24" w:rsidRPr="00586ADB" w:rsidRDefault="00DF6E24" w:rsidP="00586ADB">
      <w:pPr>
        <w:ind w:left="360"/>
        <w:rPr>
          <w:b/>
          <w:u w:val="single"/>
        </w:rPr>
      </w:pPr>
      <w:r w:rsidRPr="00586ADB">
        <w:rPr>
          <w:b/>
          <w:u w:val="single"/>
        </w:rPr>
        <w:t xml:space="preserve">Safeguarding Team at </w:t>
      </w:r>
      <w:r w:rsidR="00586ADB">
        <w:rPr>
          <w:b/>
          <w:u w:val="single"/>
        </w:rPr>
        <w:t>The Wells</w:t>
      </w:r>
      <w:r w:rsidRPr="00586ADB">
        <w:rPr>
          <w:b/>
          <w:u w:val="single"/>
        </w:rPr>
        <w:t xml:space="preserve"> Academy</w:t>
      </w:r>
    </w:p>
    <w:p w14:paraId="4A56AB81" w14:textId="0E3FEDDA" w:rsidR="00DF6E24" w:rsidRDefault="00DF6E24" w:rsidP="00DF6E24">
      <w:pPr>
        <w:pStyle w:val="ListParagraph"/>
        <w:numPr>
          <w:ilvl w:val="0"/>
          <w:numId w:val="2"/>
        </w:numPr>
      </w:pPr>
      <w:r w:rsidRPr="00DF6E24">
        <w:rPr>
          <w:b/>
        </w:rPr>
        <w:t>Lead DSL:</w:t>
      </w:r>
      <w:r>
        <w:t xml:space="preserve"> </w:t>
      </w:r>
      <w:r w:rsidR="004F13CF">
        <w:t>Rebecca Moors</w:t>
      </w:r>
      <w:r>
        <w:t>-Vice Principal</w:t>
      </w:r>
    </w:p>
    <w:p w14:paraId="4192F3A8" w14:textId="749B3D39" w:rsidR="004F13CF" w:rsidRPr="004F13CF" w:rsidRDefault="00DF6E24" w:rsidP="004F13CF">
      <w:pPr>
        <w:pStyle w:val="ListParagraph"/>
        <w:numPr>
          <w:ilvl w:val="0"/>
          <w:numId w:val="2"/>
        </w:numPr>
        <w:rPr>
          <w:b/>
        </w:rPr>
      </w:pPr>
      <w:r w:rsidRPr="00D76BC8">
        <w:rPr>
          <w:b/>
        </w:rPr>
        <w:t>Deputy Designated Safeguarding Lead:</w:t>
      </w:r>
      <w:r w:rsidR="00D76BC8">
        <w:rPr>
          <w:b/>
        </w:rPr>
        <w:t xml:space="preserve"> </w:t>
      </w:r>
      <w:r w:rsidR="004F13CF">
        <w:rPr>
          <w:bCs/>
        </w:rPr>
        <w:t>Aisha Zaffar-Safeguarding and Family Support Worker</w:t>
      </w:r>
      <w:r w:rsidR="00D76BC8" w:rsidRPr="00D76BC8">
        <w:rPr>
          <w:bCs/>
        </w:rPr>
        <w:t xml:space="preserve"> </w:t>
      </w:r>
    </w:p>
    <w:p w14:paraId="79071068" w14:textId="28F6CA98" w:rsidR="00DF6E24" w:rsidRDefault="00C61A18" w:rsidP="00DF6E24">
      <w:pPr>
        <w:pStyle w:val="ListParagraph"/>
        <w:numPr>
          <w:ilvl w:val="0"/>
          <w:numId w:val="2"/>
        </w:numPr>
        <w:spacing w:line="240" w:lineRule="auto"/>
        <w:rPr>
          <w:rFonts w:eastAsiaTheme="minorEastAsia" w:hAnsi="Calibri"/>
          <w:bCs/>
          <w:color w:val="000000" w:themeColor="text1"/>
          <w:kern w:val="24"/>
          <w:sz w:val="24"/>
          <w:szCs w:val="28"/>
        </w:rPr>
      </w:pPr>
      <w:r>
        <w:rPr>
          <w:rFonts w:eastAsiaTheme="minorEastAsia" w:hAnsi="Calibri"/>
          <w:bCs/>
          <w:color w:val="000000" w:themeColor="text1"/>
          <w:kern w:val="24"/>
          <w:sz w:val="24"/>
          <w:szCs w:val="28"/>
        </w:rPr>
        <w:t>Marcus Shepherd</w:t>
      </w:r>
      <w:r w:rsidR="00DF6E24" w:rsidRPr="00DF6E24">
        <w:rPr>
          <w:rFonts w:eastAsiaTheme="minorEastAsia" w:hAnsi="Calibri"/>
          <w:bCs/>
          <w:color w:val="000000" w:themeColor="text1"/>
          <w:kern w:val="24"/>
          <w:sz w:val="24"/>
          <w:szCs w:val="28"/>
        </w:rPr>
        <w:t>-Principal</w:t>
      </w:r>
      <w:r w:rsidR="00720A13">
        <w:rPr>
          <w:rFonts w:eastAsiaTheme="minorEastAsia" w:hAnsi="Calibri"/>
          <w:bCs/>
          <w:color w:val="000000" w:themeColor="text1"/>
          <w:kern w:val="24"/>
          <w:sz w:val="24"/>
          <w:szCs w:val="28"/>
        </w:rPr>
        <w:t xml:space="preserve"> and DSL</w:t>
      </w:r>
    </w:p>
    <w:p w14:paraId="1EC6E3BE" w14:textId="296A7871" w:rsidR="004F13CF" w:rsidRPr="00DF6E24" w:rsidRDefault="004F13CF" w:rsidP="00DF6E24">
      <w:pPr>
        <w:pStyle w:val="ListParagraph"/>
        <w:numPr>
          <w:ilvl w:val="0"/>
          <w:numId w:val="2"/>
        </w:numPr>
        <w:spacing w:line="240" w:lineRule="auto"/>
        <w:rPr>
          <w:rFonts w:eastAsiaTheme="minorEastAsia" w:hAnsi="Calibri"/>
          <w:bCs/>
          <w:color w:val="000000" w:themeColor="text1"/>
          <w:kern w:val="24"/>
          <w:sz w:val="24"/>
          <w:szCs w:val="28"/>
        </w:rPr>
      </w:pPr>
      <w:r>
        <w:rPr>
          <w:rFonts w:eastAsiaTheme="minorEastAsia" w:hAnsi="Calibri"/>
          <w:bCs/>
          <w:color w:val="000000" w:themeColor="text1"/>
          <w:kern w:val="24"/>
          <w:sz w:val="24"/>
          <w:szCs w:val="28"/>
        </w:rPr>
        <w:t>Beena Sisodia-Senior Vice Principal and DSL</w:t>
      </w:r>
    </w:p>
    <w:p w14:paraId="50F99E05" w14:textId="31B70703" w:rsidR="003F78B3" w:rsidRDefault="003F78B3" w:rsidP="00DF6E24">
      <w:pPr>
        <w:pStyle w:val="ListParagraph"/>
        <w:numPr>
          <w:ilvl w:val="0"/>
          <w:numId w:val="2"/>
        </w:numPr>
        <w:spacing w:line="240" w:lineRule="auto"/>
        <w:rPr>
          <w:rFonts w:eastAsiaTheme="minorEastAsia" w:hAnsi="Calibri"/>
          <w:bCs/>
          <w:color w:val="000000" w:themeColor="text1"/>
          <w:kern w:val="24"/>
          <w:sz w:val="24"/>
          <w:szCs w:val="28"/>
        </w:rPr>
      </w:pPr>
      <w:r>
        <w:rPr>
          <w:rFonts w:eastAsiaTheme="minorEastAsia" w:hAnsi="Calibri"/>
          <w:bCs/>
          <w:color w:val="000000" w:themeColor="text1"/>
          <w:kern w:val="24"/>
          <w:sz w:val="24"/>
          <w:szCs w:val="28"/>
        </w:rPr>
        <w:t xml:space="preserve">Sam Bailey- </w:t>
      </w:r>
      <w:r w:rsidR="00720A13">
        <w:rPr>
          <w:rFonts w:eastAsiaTheme="minorEastAsia" w:hAnsi="Calibri"/>
          <w:bCs/>
          <w:color w:val="000000" w:themeColor="text1"/>
          <w:kern w:val="24"/>
          <w:sz w:val="24"/>
          <w:szCs w:val="28"/>
        </w:rPr>
        <w:t>Assistant Principal and DSL</w:t>
      </w:r>
    </w:p>
    <w:p w14:paraId="51D28383" w14:textId="76977441" w:rsidR="003F78B3" w:rsidRDefault="003F78B3" w:rsidP="00DF6E24">
      <w:pPr>
        <w:pStyle w:val="ListParagraph"/>
        <w:numPr>
          <w:ilvl w:val="0"/>
          <w:numId w:val="2"/>
        </w:numPr>
        <w:spacing w:line="240" w:lineRule="auto"/>
        <w:rPr>
          <w:rFonts w:eastAsiaTheme="minorEastAsia" w:hAnsi="Calibri"/>
          <w:bCs/>
          <w:color w:val="000000" w:themeColor="text1"/>
          <w:kern w:val="24"/>
          <w:sz w:val="24"/>
          <w:szCs w:val="28"/>
        </w:rPr>
      </w:pPr>
      <w:r>
        <w:rPr>
          <w:rFonts w:eastAsiaTheme="minorEastAsia" w:hAnsi="Calibri"/>
          <w:bCs/>
          <w:color w:val="000000" w:themeColor="text1"/>
          <w:kern w:val="24"/>
          <w:sz w:val="24"/>
          <w:szCs w:val="28"/>
        </w:rPr>
        <w:t>Emma Gill</w:t>
      </w:r>
      <w:r w:rsidR="00482E11">
        <w:rPr>
          <w:rFonts w:eastAsiaTheme="minorEastAsia" w:hAnsi="Calibri"/>
          <w:bCs/>
          <w:color w:val="000000" w:themeColor="text1"/>
          <w:kern w:val="24"/>
          <w:sz w:val="24"/>
          <w:szCs w:val="28"/>
        </w:rPr>
        <w:t>ai</w:t>
      </w:r>
      <w:r>
        <w:rPr>
          <w:rFonts w:eastAsiaTheme="minorEastAsia" w:hAnsi="Calibri"/>
          <w:bCs/>
          <w:color w:val="000000" w:themeColor="text1"/>
          <w:kern w:val="24"/>
          <w:sz w:val="24"/>
          <w:szCs w:val="28"/>
        </w:rPr>
        <w:t>n-</w:t>
      </w:r>
      <w:r w:rsidR="004F13CF">
        <w:rPr>
          <w:rFonts w:eastAsiaTheme="minorEastAsia" w:hAnsi="Calibri"/>
          <w:bCs/>
          <w:color w:val="000000" w:themeColor="text1"/>
          <w:kern w:val="24"/>
          <w:sz w:val="24"/>
          <w:szCs w:val="28"/>
        </w:rPr>
        <w:t>Head of Year 8</w:t>
      </w:r>
      <w:r w:rsidR="004F2257">
        <w:rPr>
          <w:rFonts w:eastAsiaTheme="minorEastAsia" w:hAnsi="Calibri"/>
          <w:bCs/>
          <w:color w:val="000000" w:themeColor="text1"/>
          <w:kern w:val="24"/>
          <w:sz w:val="24"/>
          <w:szCs w:val="28"/>
        </w:rPr>
        <w:t xml:space="preserve"> and </w:t>
      </w:r>
      <w:r w:rsidR="00720A13">
        <w:rPr>
          <w:rFonts w:eastAsiaTheme="minorEastAsia" w:hAnsi="Calibri"/>
          <w:bCs/>
          <w:color w:val="000000" w:themeColor="text1"/>
          <w:kern w:val="24"/>
          <w:sz w:val="24"/>
          <w:szCs w:val="28"/>
        </w:rPr>
        <w:t>DSL</w:t>
      </w:r>
    </w:p>
    <w:p w14:paraId="7BA136B9" w14:textId="10E54971" w:rsidR="00D76BC8" w:rsidRDefault="00D76BC8" w:rsidP="00DF6E24">
      <w:pPr>
        <w:pStyle w:val="ListParagraph"/>
        <w:numPr>
          <w:ilvl w:val="0"/>
          <w:numId w:val="2"/>
        </w:numPr>
        <w:spacing w:line="240" w:lineRule="auto"/>
        <w:rPr>
          <w:rFonts w:eastAsiaTheme="minorEastAsia" w:hAnsi="Calibri"/>
          <w:bCs/>
          <w:color w:val="000000" w:themeColor="text1"/>
          <w:kern w:val="24"/>
          <w:sz w:val="24"/>
          <w:szCs w:val="28"/>
        </w:rPr>
      </w:pPr>
      <w:r>
        <w:rPr>
          <w:rFonts w:eastAsiaTheme="minorEastAsia" w:hAnsi="Calibri"/>
          <w:bCs/>
          <w:color w:val="000000" w:themeColor="text1"/>
          <w:kern w:val="24"/>
          <w:sz w:val="24"/>
          <w:szCs w:val="28"/>
        </w:rPr>
        <w:t>Abbie Harris -</w:t>
      </w:r>
      <w:r w:rsidR="004F2257">
        <w:rPr>
          <w:rFonts w:eastAsiaTheme="minorEastAsia" w:hAnsi="Calibri"/>
          <w:bCs/>
          <w:color w:val="000000" w:themeColor="text1"/>
          <w:kern w:val="24"/>
          <w:sz w:val="24"/>
          <w:szCs w:val="28"/>
        </w:rPr>
        <w:t>Senior Education Attendance Officer and DSL</w:t>
      </w:r>
    </w:p>
    <w:p w14:paraId="7DA8AB7B" w14:textId="08ECED22" w:rsidR="000D62D9" w:rsidRPr="004F13CF" w:rsidRDefault="00ED756D" w:rsidP="004F13CF">
      <w:pPr>
        <w:jc w:val="both"/>
        <w:rPr>
          <w:rFonts w:cstheme="minorHAnsi"/>
          <w:szCs w:val="24"/>
        </w:rPr>
      </w:pPr>
      <w:r w:rsidRPr="00D14CCA">
        <w:rPr>
          <w:rFonts w:cstheme="minorHAnsi"/>
          <w:szCs w:val="24"/>
        </w:rPr>
        <w:t xml:space="preserve">For further guidance, the </w:t>
      </w:r>
      <w:r w:rsidR="00D14CCA">
        <w:rPr>
          <w:rFonts w:cstheme="minorHAnsi"/>
          <w:szCs w:val="24"/>
        </w:rPr>
        <w:t>academy’s</w:t>
      </w:r>
      <w:r w:rsidRPr="00D14CCA">
        <w:rPr>
          <w:rFonts w:cstheme="minorHAnsi"/>
          <w:szCs w:val="24"/>
        </w:rPr>
        <w:t xml:space="preserve"> child protection po</w:t>
      </w:r>
      <w:r w:rsidR="00586A9E" w:rsidRPr="00D14CCA">
        <w:rPr>
          <w:rFonts w:cstheme="minorHAnsi"/>
          <w:szCs w:val="24"/>
        </w:rPr>
        <w:t xml:space="preserve">licy can be found on the school </w:t>
      </w:r>
      <w:r w:rsidRPr="00D14CCA">
        <w:rPr>
          <w:rFonts w:cstheme="minorHAnsi"/>
          <w:szCs w:val="24"/>
        </w:rPr>
        <w:t>website under the ‘policies’ tab.</w:t>
      </w:r>
      <w:r w:rsidR="00330DD7">
        <w:rPr>
          <w:rFonts w:cstheme="minorHAnsi"/>
          <w:szCs w:val="24"/>
        </w:rPr>
        <w:t xml:space="preserve"> </w:t>
      </w:r>
      <w:r w:rsidRPr="00D14CCA">
        <w:rPr>
          <w:rFonts w:cstheme="minorHAnsi"/>
          <w:b/>
          <w:szCs w:val="24"/>
        </w:rPr>
        <w:t>Thank you for he</w:t>
      </w:r>
      <w:r w:rsidR="00586A9E" w:rsidRPr="00D14CCA">
        <w:rPr>
          <w:rFonts w:cstheme="minorHAnsi"/>
          <w:b/>
          <w:szCs w:val="24"/>
        </w:rPr>
        <w:t xml:space="preserve">lping to keep </w:t>
      </w:r>
      <w:r w:rsidR="00D84DFE">
        <w:rPr>
          <w:rFonts w:cstheme="minorHAnsi"/>
          <w:b/>
          <w:szCs w:val="24"/>
        </w:rPr>
        <w:t>The Wells Academy</w:t>
      </w:r>
      <w:r w:rsidRPr="00D14CCA">
        <w:rPr>
          <w:rFonts w:cstheme="minorHAnsi"/>
          <w:b/>
          <w:szCs w:val="24"/>
        </w:rPr>
        <w:t xml:space="preserve"> safe.</w:t>
      </w:r>
    </w:p>
    <w:sectPr w:rsidR="000D62D9" w:rsidRPr="004F13CF" w:rsidSect="00330D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D57AD" w14:textId="77777777" w:rsidR="00855E49" w:rsidRDefault="00855E49" w:rsidP="00491180">
      <w:pPr>
        <w:spacing w:after="0" w:line="240" w:lineRule="auto"/>
      </w:pPr>
      <w:r>
        <w:separator/>
      </w:r>
    </w:p>
  </w:endnote>
  <w:endnote w:type="continuationSeparator" w:id="0">
    <w:p w14:paraId="370F3ECB" w14:textId="77777777" w:rsidR="00855E49" w:rsidRDefault="00855E49" w:rsidP="0049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27D0D" w14:textId="77777777" w:rsidR="00855E49" w:rsidRDefault="00855E49" w:rsidP="00491180">
      <w:pPr>
        <w:spacing w:after="0" w:line="240" w:lineRule="auto"/>
      </w:pPr>
      <w:r>
        <w:separator/>
      </w:r>
    </w:p>
  </w:footnote>
  <w:footnote w:type="continuationSeparator" w:id="0">
    <w:p w14:paraId="1EB3C835" w14:textId="77777777" w:rsidR="00855E49" w:rsidRDefault="00855E49" w:rsidP="00491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C020A"/>
    <w:multiLevelType w:val="hybridMultilevel"/>
    <w:tmpl w:val="B42C9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6347F"/>
    <w:multiLevelType w:val="hybridMultilevel"/>
    <w:tmpl w:val="BB0A0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00D8A"/>
    <w:multiLevelType w:val="hybridMultilevel"/>
    <w:tmpl w:val="3BF205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127948"/>
    <w:multiLevelType w:val="hybridMultilevel"/>
    <w:tmpl w:val="2BC6A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56D"/>
    <w:rsid w:val="00014B99"/>
    <w:rsid w:val="000D120A"/>
    <w:rsid w:val="000D62D9"/>
    <w:rsid w:val="000E3332"/>
    <w:rsid w:val="0010026A"/>
    <w:rsid w:val="00100FEA"/>
    <w:rsid w:val="00172A16"/>
    <w:rsid w:val="00184C0A"/>
    <w:rsid w:val="0025737A"/>
    <w:rsid w:val="002622F0"/>
    <w:rsid w:val="00263365"/>
    <w:rsid w:val="002A4D9C"/>
    <w:rsid w:val="002C664A"/>
    <w:rsid w:val="002F0A30"/>
    <w:rsid w:val="003305F1"/>
    <w:rsid w:val="00330DD7"/>
    <w:rsid w:val="00357390"/>
    <w:rsid w:val="003837A4"/>
    <w:rsid w:val="003E0B73"/>
    <w:rsid w:val="003E5C83"/>
    <w:rsid w:val="003F3014"/>
    <w:rsid w:val="003F78B3"/>
    <w:rsid w:val="004829E3"/>
    <w:rsid w:val="00482E11"/>
    <w:rsid w:val="00491180"/>
    <w:rsid w:val="004C45BE"/>
    <w:rsid w:val="004F13CF"/>
    <w:rsid w:val="004F2257"/>
    <w:rsid w:val="005719FE"/>
    <w:rsid w:val="00586A9E"/>
    <w:rsid w:val="00586ADB"/>
    <w:rsid w:val="005C2212"/>
    <w:rsid w:val="0064690F"/>
    <w:rsid w:val="00706F73"/>
    <w:rsid w:val="00720A13"/>
    <w:rsid w:val="00745C59"/>
    <w:rsid w:val="007978B2"/>
    <w:rsid w:val="007C6C3A"/>
    <w:rsid w:val="00855E49"/>
    <w:rsid w:val="008C1B29"/>
    <w:rsid w:val="0094073C"/>
    <w:rsid w:val="00A0768A"/>
    <w:rsid w:val="00AE6480"/>
    <w:rsid w:val="00AF32DD"/>
    <w:rsid w:val="00B20AAF"/>
    <w:rsid w:val="00C36A7A"/>
    <w:rsid w:val="00C61A18"/>
    <w:rsid w:val="00C64ADD"/>
    <w:rsid w:val="00C97151"/>
    <w:rsid w:val="00D14CCA"/>
    <w:rsid w:val="00D33120"/>
    <w:rsid w:val="00D76BC8"/>
    <w:rsid w:val="00D84DFE"/>
    <w:rsid w:val="00DF6E24"/>
    <w:rsid w:val="00E032CB"/>
    <w:rsid w:val="00EC1DC8"/>
    <w:rsid w:val="00ED62F2"/>
    <w:rsid w:val="00ED756D"/>
    <w:rsid w:val="00EE1844"/>
    <w:rsid w:val="00EE3E23"/>
    <w:rsid w:val="00F10DB3"/>
    <w:rsid w:val="00F3208C"/>
    <w:rsid w:val="00FA2188"/>
    <w:rsid w:val="00FB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B1E9E7"/>
  <w15:chartTrackingRefBased/>
  <w15:docId w15:val="{C85F4EB8-FF84-46F1-80AD-7B2CDAF3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A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3CFE2B933D341BC4F783E007916CA" ma:contentTypeVersion="12" ma:contentTypeDescription="Create a new document." ma:contentTypeScope="" ma:versionID="ebb7f01921c7fda75485c6daa895544d">
  <xsd:schema xmlns:xsd="http://www.w3.org/2001/XMLSchema" xmlns:xs="http://www.w3.org/2001/XMLSchema" xmlns:p="http://schemas.microsoft.com/office/2006/metadata/properties" xmlns:ns3="3fef8187-16a5-4a20-9830-54e73699e69a" xmlns:ns4="d9906270-fc82-4d8f-880a-a4a294437a23" targetNamespace="http://schemas.microsoft.com/office/2006/metadata/properties" ma:root="true" ma:fieldsID="1adeb6ea1552943bcc12bfaf2145cea7" ns3:_="" ns4:_="">
    <xsd:import namespace="3fef8187-16a5-4a20-9830-54e73699e69a"/>
    <xsd:import namespace="d9906270-fc82-4d8f-880a-a4a294437a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f8187-16a5-4a20-9830-54e73699e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06270-fc82-4d8f-880a-a4a294437a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262AB-A4A4-4F51-B188-86ACF25E0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f8187-16a5-4a20-9830-54e73699e69a"/>
    <ds:schemaRef ds:uri="d9906270-fc82-4d8f-880a-a4a294437a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0598C2-736D-4C0B-BB2A-40D4E9B6E9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498922-7488-4E94-8474-D1B0EC5978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Beena Sisodia</dc:creator>
  <cp:keywords/>
  <dc:description/>
  <cp:lastModifiedBy>R Moors</cp:lastModifiedBy>
  <cp:revision>3</cp:revision>
  <dcterms:created xsi:type="dcterms:W3CDTF">2022-08-06T14:27:00Z</dcterms:created>
  <dcterms:modified xsi:type="dcterms:W3CDTF">2022-08-06T14:29:00Z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bsisodia@thewellsacademy.org</vt:lpwstr>
  </property>
  <property fmtid="{D5CDD505-2E9C-101B-9397-08002B2CF9AE}" pid="6" name="MSIP_Label_71dda7c5-96ca-48e3-9e3a-5c391aea2853_SetDate">
    <vt:lpwstr>2020-11-05T14:13:04.9849513+00:00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0x01010042B3CFE2B933D341BC4F783E007916CA</vt:lpwstr>
  </property>
</Properties>
</file>